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kern w:val="2"/>
          <w:sz w:val="44"/>
          <w:szCs w:val="44"/>
        </w:rPr>
        <w:t>四川省中西医结合医院</w:t>
      </w:r>
    </w:p>
    <w:p>
      <w:pPr>
        <w:adjustRightInd w:val="0"/>
        <w:snapToGrid w:val="0"/>
        <w:spacing w:line="560" w:lineRule="exact"/>
        <w:jc w:val="center"/>
        <w:rPr>
          <w:rFonts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公开招募公共卫生特别服务岗报名表</w:t>
      </w:r>
    </w:p>
    <w:bookmarkEnd w:id="0"/>
    <w:p>
      <w:pPr>
        <w:spacing w:line="360" w:lineRule="auto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报名岗位：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填表时间：    年   月   日</w:t>
      </w:r>
    </w:p>
    <w:tbl>
      <w:tblPr>
        <w:tblStyle w:val="3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是否属于优先招募范围（是/否）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优先招募原因（填写代码）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学校名称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48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</w:t>
            </w:r>
          </w:p>
        </w:tc>
      </w:tr>
    </w:tbl>
    <w:p>
      <w:pPr>
        <w:spacing w:line="280" w:lineRule="exac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备注：1.“报名岗位”填写“医疗卫生机构岗”或“疫情防控应急岗”。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服从统筹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GE0ODMxNzEyNmQxNzAxNjE3ZDliZTNlY2E4NDcifQ=="/>
  </w:docVars>
  <w:rsids>
    <w:rsidRoot w:val="79C62127"/>
    <w:rsid w:val="79C621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455</Characters>
  <Lines>0</Lines>
  <Paragraphs>0</Paragraphs>
  <TotalTime>1</TotalTime>
  <ScaleCrop>false</ScaleCrop>
  <LinksUpToDate>false</LinksUpToDate>
  <CharactersWithSpaces>550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2022-07-05T06:48:00Z</dcterms:created>
  <dc:creator>柒月的发发</dc:creator>
  <cp:lastModifiedBy>柒月的发发</cp:lastModifiedBy>
  <dcterms:modified xsi:type="dcterms:W3CDTF">2022-07-05T06:50:54Z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DA5EA1757E2C42099D21F956CB3F17B2</vt:lpwstr>
  </property>
</Properties>
</file>